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</w:p>
    <w:p>
      <w:pPr>
        <w:jc w:val="center"/>
        <w:rPr>
          <w:rFonts w:ascii="微软雅黑" w:hAnsi="微软雅黑" w:eastAsia="微软雅黑" w:cs="微软雅黑"/>
          <w:sz w:val="72"/>
          <w:szCs w:val="72"/>
        </w:rPr>
      </w:pPr>
    </w:p>
    <w:p>
      <w:pPr>
        <w:jc w:val="center"/>
        <w:rPr>
          <w:rFonts w:hint="eastAsia" w:ascii="微软雅黑" w:hAnsi="微软雅黑" w:eastAsia="微软雅黑" w:cs="微软雅黑"/>
          <w:sz w:val="56"/>
          <w:szCs w:val="72"/>
        </w:rPr>
      </w:pPr>
      <w:r>
        <w:rPr>
          <w:rFonts w:hint="eastAsia" w:ascii="微软雅黑" w:hAnsi="微软雅黑" w:eastAsia="微软雅黑" w:cs="微软雅黑"/>
          <w:sz w:val="56"/>
          <w:szCs w:val="72"/>
        </w:rPr>
        <w:t>202</w:t>
      </w:r>
      <w:r>
        <w:rPr>
          <w:rFonts w:ascii="微软雅黑" w:hAnsi="微软雅黑" w:eastAsia="微软雅黑" w:cs="微软雅黑"/>
          <w:sz w:val="56"/>
          <w:szCs w:val="72"/>
        </w:rPr>
        <w:t>2</w:t>
      </w:r>
      <w:r>
        <w:rPr>
          <w:rFonts w:hint="eastAsia" w:ascii="微软雅黑" w:hAnsi="微软雅黑" w:eastAsia="微软雅黑" w:cs="微软雅黑"/>
          <w:sz w:val="56"/>
          <w:szCs w:val="72"/>
        </w:rPr>
        <w:t>版人才培养方案修订</w:t>
      </w:r>
    </w:p>
    <w:p>
      <w:pPr>
        <w:jc w:val="center"/>
        <w:rPr>
          <w:rFonts w:ascii="微软雅黑" w:hAnsi="微软雅黑" w:eastAsia="微软雅黑" w:cs="微软雅黑"/>
          <w:sz w:val="56"/>
          <w:szCs w:val="72"/>
        </w:rPr>
      </w:pPr>
      <w:r>
        <w:rPr>
          <w:rFonts w:hint="eastAsia" w:ascii="微软雅黑" w:hAnsi="微软雅黑" w:eastAsia="微软雅黑" w:cs="微软雅黑"/>
          <w:sz w:val="56"/>
          <w:szCs w:val="72"/>
        </w:rPr>
        <w:t>调研报告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40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40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40"/>
          <w:lang w:val="en-US" w:eastAsia="zh-CN"/>
        </w:rPr>
        <w:t>参考模板</w:t>
      </w:r>
      <w:r>
        <w:rPr>
          <w:rFonts w:hint="eastAsia" w:ascii="微软雅黑" w:hAnsi="微软雅黑" w:eastAsia="微软雅黑" w:cs="微软雅黑"/>
          <w:sz w:val="36"/>
          <w:szCs w:val="40"/>
          <w:lang w:eastAsia="zh-CN"/>
        </w:rPr>
        <w:t>）</w:t>
      </w:r>
    </w:p>
    <w:p>
      <w:pPr>
        <w:jc w:val="center"/>
        <w:rPr>
          <w:rFonts w:hint="eastAsia" w:ascii="微软雅黑" w:hAnsi="微软雅黑" w:eastAsia="微软雅黑" w:cs="微软雅黑"/>
          <w:sz w:val="56"/>
          <w:szCs w:val="72"/>
        </w:rPr>
      </w:pPr>
    </w:p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</w:p>
    <w:p>
      <w:pPr>
        <w:ind w:firstLine="960" w:firstLineChars="3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专业名称：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           </w:t>
      </w:r>
    </w:p>
    <w:p>
      <w:pPr>
        <w:ind w:firstLine="960" w:firstLineChars="3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所属学院：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           </w:t>
      </w:r>
    </w:p>
    <w:p>
      <w:pPr>
        <w:ind w:firstLine="960" w:firstLineChars="300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专业负责人：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         </w:t>
      </w:r>
    </w:p>
    <w:p>
      <w:pPr>
        <w:ind w:firstLine="960" w:firstLineChars="300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报告撰写人：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         </w:t>
      </w:r>
    </w:p>
    <w:p>
      <w:pPr>
        <w:ind w:firstLine="960" w:firstLineChars="300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 xml:space="preserve">日 </w:t>
      </w:r>
      <w:r>
        <w:rPr>
          <w:rFonts w:ascii="微软雅黑" w:hAnsi="微软雅黑" w:eastAsia="微软雅黑" w:cs="微软雅黑"/>
          <w:sz w:val="32"/>
          <w:szCs w:val="32"/>
        </w:rPr>
        <w:t xml:space="preserve">     </w:t>
      </w:r>
      <w:r>
        <w:rPr>
          <w:rFonts w:hint="eastAsia" w:ascii="微软雅黑" w:hAnsi="微软雅黑" w:eastAsia="微软雅黑" w:cs="微软雅黑"/>
          <w:sz w:val="32"/>
          <w:szCs w:val="32"/>
        </w:rPr>
        <w:t>期：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         </w:t>
      </w:r>
    </w:p>
    <w:p>
      <w:pPr>
        <w:jc w:val="center"/>
        <w:rPr>
          <w:szCs w:val="21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5" w:hRule="atLeast"/>
        </w:trPr>
        <w:tc>
          <w:tcPr>
            <w:tcW w:w="8522" w:type="dxa"/>
          </w:tcPr>
          <w:p>
            <w:pPr>
              <w:spacing w:line="400" w:lineRule="exact"/>
              <w:rPr>
                <w:rFonts w:asciiTheme="minorEastAsia" w:hAnsiTheme="minorEastAsia"/>
                <w:b/>
                <w:bCs/>
                <w:color w:val="808080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一</w:t>
            </w:r>
            <w:r>
              <w:rPr>
                <w:rFonts w:hint="eastAsia" w:asciiTheme="minorEastAsia" w:hAnsiTheme="minorEastAsia"/>
                <w:sz w:val="24"/>
              </w:rPr>
              <w:t>、本专业201</w:t>
            </w:r>
            <w:r>
              <w:rPr>
                <w:rFonts w:asciiTheme="minorEastAsia" w:hAnsiTheme="minorEastAsia"/>
                <w:sz w:val="24"/>
              </w:rPr>
              <w:t>8</w:t>
            </w:r>
            <w:r>
              <w:rPr>
                <w:rFonts w:hint="eastAsia" w:asciiTheme="minorEastAsia" w:hAnsiTheme="minorEastAsia"/>
                <w:sz w:val="24"/>
              </w:rPr>
              <w:t>版人才培养方案实施以来的优点与不足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5" w:hRule="atLeast"/>
        </w:trPr>
        <w:tc>
          <w:tcPr>
            <w:tcW w:w="8522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/>
                <w:sz w:val="24"/>
              </w:rPr>
              <w:t>调研组织实施情况（调研的时间、地点、调研人员及分工、调研形式）</w:t>
            </w:r>
          </w:p>
          <w:p>
            <w:pPr>
              <w:spacing w:line="400" w:lineRule="exact"/>
              <w:rPr>
                <w:rFonts w:asciiTheme="minorEastAsia" w:hAnsiTheme="minorEastAsia"/>
                <w:b/>
                <w:bCs/>
                <w:color w:val="8080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2" w:hRule="atLeast"/>
        </w:trPr>
        <w:tc>
          <w:tcPr>
            <w:tcW w:w="8522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三、</w:t>
            </w:r>
            <w:r>
              <w:rPr>
                <w:rFonts w:hint="eastAsia" w:asciiTheme="minorEastAsia" w:hAnsiTheme="minorEastAsia"/>
                <w:sz w:val="24"/>
              </w:rPr>
              <w:t>行业现状与人才需求分析（行业发展现状与趋势变化分析、人才岗位需求现状与趋势分析、国际化人才需求分析）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9" w:hRule="atLeast"/>
        </w:trPr>
        <w:tc>
          <w:tcPr>
            <w:tcW w:w="8522" w:type="dxa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四</w:t>
            </w:r>
            <w:r>
              <w:rPr>
                <w:rFonts w:hint="eastAsia" w:asciiTheme="minorEastAsia" w:hAnsiTheme="minorEastAsia"/>
                <w:sz w:val="24"/>
              </w:rPr>
              <w:t>、院校调研（院校开设本专业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工程教育专业认证实施情况</w:t>
            </w:r>
            <w:r>
              <w:rPr>
                <w:rFonts w:hint="eastAsia" w:asciiTheme="minorEastAsia" w:hAnsiTheme="minorEastAsia"/>
                <w:sz w:val="24"/>
              </w:rPr>
              <w:t>、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本专业一流专业建设情况</w:t>
            </w:r>
            <w:r>
              <w:rPr>
                <w:rFonts w:hint="eastAsia" w:asciiTheme="minorEastAsia" w:hAnsiTheme="minorEastAsia"/>
                <w:sz w:val="24"/>
              </w:rPr>
              <w:t>、课程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体系情况</w:t>
            </w:r>
            <w:r>
              <w:rPr>
                <w:rFonts w:hint="eastAsia" w:asciiTheme="minorEastAsia" w:hAnsiTheme="minorEastAsia"/>
                <w:sz w:val="24"/>
              </w:rPr>
              <w:t>、人才培养的特点等）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Theme="minorEastAsia" w:hAnsiTheme="minorEastAsia"/>
                <w:sz w:val="24"/>
              </w:rPr>
            </w:pPr>
          </w:p>
        </w:tc>
      </w:tr>
    </w:tbl>
    <w:p>
      <w:pPr>
        <w:spacing w:line="400" w:lineRule="exact"/>
        <w:rPr>
          <w:rFonts w:asciiTheme="minorEastAsia" w:hAnsiTheme="minorEastAsia"/>
          <w:sz w:val="24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6" w:hRule="atLeast"/>
        </w:trPr>
        <w:tc>
          <w:tcPr>
            <w:tcW w:w="8522" w:type="dxa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五</w:t>
            </w:r>
            <w:r>
              <w:rPr>
                <w:rFonts w:hint="eastAsia" w:asciiTheme="minorEastAsia" w:hAnsiTheme="minorEastAsia"/>
                <w:sz w:val="24"/>
              </w:rPr>
              <w:t>、该专业毕业生情况（包括毕业生就业岗位情况；毕业生对专业人才培养工作的意见和建议；分析本专业毕业生知识、能力、素质和社会适应性以及存在的问题）</w:t>
            </w:r>
          </w:p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7" w:hRule="atLeast"/>
        </w:trPr>
        <w:tc>
          <w:tcPr>
            <w:tcW w:w="8522" w:type="dxa"/>
          </w:tcPr>
          <w:p>
            <w:pPr>
              <w:spacing w:line="400" w:lineRule="exact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六、国家级专业教指委专家对2018版培养方案的意见、对2022版培养方案修订的建议。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5" w:hRule="atLeast"/>
        </w:trPr>
        <w:tc>
          <w:tcPr>
            <w:tcW w:w="8522" w:type="dxa"/>
          </w:tcPr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七、阐述对2022版培养方案修订的认识和思考（可从培养目标、毕业要求、课程体系、实践教学环节的安排等方面进行撰写）</w:t>
            </w:r>
          </w:p>
          <w:p>
            <w:pPr>
              <w:spacing w:line="400" w:lineRule="exact"/>
              <w:rPr>
                <w:rFonts w:asciiTheme="minorEastAsia" w:hAnsiTheme="minorEastAsia"/>
                <w:b/>
                <w:bCs/>
                <w:color w:val="808080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b/>
                <w:bCs/>
                <w:color w:val="808080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b/>
                <w:bCs/>
                <w:color w:val="808080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b/>
                <w:bCs/>
                <w:color w:val="80808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5" w:hRule="atLeast"/>
        </w:trPr>
        <w:tc>
          <w:tcPr>
            <w:tcW w:w="8522" w:type="dxa"/>
          </w:tcPr>
          <w:p>
            <w:pPr>
              <w:spacing w:line="400" w:lineRule="exact"/>
              <w:rPr>
                <w:rFonts w:asciiTheme="minorEastAsia" w:hAnsiTheme="minorEastAsia"/>
                <w:b/>
                <w:bCs/>
                <w:color w:val="808080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八、其他补充说明</w:t>
            </w:r>
          </w:p>
        </w:tc>
      </w:tr>
    </w:tbl>
    <w:p>
      <w:pPr>
        <w:rPr>
          <w:rFonts w:ascii="微软雅黑" w:hAnsi="微软雅黑" w:eastAsia="微软雅黑" w:cs="微软雅黑"/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9608C"/>
    <w:rsid w:val="000E0A5E"/>
    <w:rsid w:val="00205A7F"/>
    <w:rsid w:val="002F5B87"/>
    <w:rsid w:val="003149B1"/>
    <w:rsid w:val="003E6640"/>
    <w:rsid w:val="00497630"/>
    <w:rsid w:val="005F67FD"/>
    <w:rsid w:val="006643DB"/>
    <w:rsid w:val="00681080"/>
    <w:rsid w:val="0076224E"/>
    <w:rsid w:val="00AB6649"/>
    <w:rsid w:val="00AD2E32"/>
    <w:rsid w:val="00BB4F2C"/>
    <w:rsid w:val="00BC2887"/>
    <w:rsid w:val="00C47FE2"/>
    <w:rsid w:val="00D764D1"/>
    <w:rsid w:val="00DA4DF9"/>
    <w:rsid w:val="00E73589"/>
    <w:rsid w:val="00E93C0E"/>
    <w:rsid w:val="053A65C0"/>
    <w:rsid w:val="18524C4A"/>
    <w:rsid w:val="1B7638D6"/>
    <w:rsid w:val="2A0D5D15"/>
    <w:rsid w:val="2DC9608C"/>
    <w:rsid w:val="34CF3292"/>
    <w:rsid w:val="3F962D75"/>
    <w:rsid w:val="4DE256C6"/>
    <w:rsid w:val="4EF05957"/>
    <w:rsid w:val="55826092"/>
    <w:rsid w:val="613F5686"/>
    <w:rsid w:val="6F61534D"/>
    <w:rsid w:val="7281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110</Words>
  <Characters>629</Characters>
  <Lines>5</Lines>
  <Paragraphs>1</Paragraphs>
  <TotalTime>37</TotalTime>
  <ScaleCrop>false</ScaleCrop>
  <LinksUpToDate>false</LinksUpToDate>
  <CharactersWithSpaces>738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2019-03-19T07:12:00Z</dcterms:created>
  <dc:creator>肖杏兵</dc:creator>
  <cp:lastModifiedBy>admin</cp:lastModifiedBy>
  <cp:lastPrinted>2021-03-09T02:40:00Z</cp:lastPrinted>
  <dcterms:modified xsi:type="dcterms:W3CDTF">2021-03-09T07:12:18Z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